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45" w:rsidRDefault="00165A45" w:rsidP="00FD6ECC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077E1E">
        <w:rPr>
          <w:b/>
          <w:smallCaps/>
          <w:sz w:val="32"/>
          <w:szCs w:val="32"/>
        </w:rPr>
        <w:t>Tabella di valutazione del Livello di rischio</w:t>
      </w:r>
    </w:p>
    <w:p w:rsidR="00165A45" w:rsidRDefault="00165A45" w:rsidP="00FD6ECC">
      <w:pPr>
        <w:jc w:val="center"/>
        <w:rPr>
          <w:b/>
          <w:smallCaps/>
          <w:sz w:val="32"/>
          <w:szCs w:val="32"/>
        </w:rPr>
      </w:pPr>
      <w:r w:rsidRPr="00077E1E">
        <w:rPr>
          <w:b/>
          <w:smallCaps/>
          <w:sz w:val="32"/>
          <w:szCs w:val="32"/>
        </w:rPr>
        <w:t xml:space="preserve"> Allegato n. 1 al PTPCTI </w:t>
      </w:r>
      <w:r>
        <w:rPr>
          <w:b/>
          <w:smallCaps/>
          <w:sz w:val="32"/>
          <w:szCs w:val="32"/>
        </w:rPr>
        <w:t>territoriale dell’Ordine del VCO</w:t>
      </w:r>
    </w:p>
    <w:p w:rsidR="00650C7B" w:rsidRDefault="004C06AC" w:rsidP="00650C7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(202</w:t>
      </w:r>
      <w:r w:rsidR="00642167">
        <w:rPr>
          <w:b/>
          <w:smallCaps/>
          <w:sz w:val="32"/>
          <w:szCs w:val="32"/>
        </w:rPr>
        <w:t>3</w:t>
      </w:r>
      <w:r w:rsidR="00165A45">
        <w:rPr>
          <w:b/>
          <w:smallCaps/>
          <w:sz w:val="32"/>
          <w:szCs w:val="32"/>
        </w:rPr>
        <w:t xml:space="preserve"> – 202</w:t>
      </w:r>
      <w:r w:rsidR="00642167">
        <w:rPr>
          <w:b/>
          <w:smallCaps/>
          <w:sz w:val="32"/>
          <w:szCs w:val="32"/>
        </w:rPr>
        <w:t>5</w:t>
      </w:r>
      <w:r w:rsidR="00165A45">
        <w:rPr>
          <w:b/>
          <w:smallCaps/>
          <w:sz w:val="32"/>
          <w:szCs w:val="32"/>
        </w:rPr>
        <w:t>)</w:t>
      </w:r>
    </w:p>
    <w:p w:rsidR="00165A45" w:rsidRDefault="00165A45" w:rsidP="00650C7B">
      <w:pPr>
        <w:jc w:val="center"/>
        <w:rPr>
          <w:b/>
          <w:smallCaps/>
        </w:rPr>
      </w:pPr>
      <w:r>
        <w:rPr>
          <w:b/>
          <w:smallCaps/>
        </w:rPr>
        <w:t>V.P. = Valore di probabilità</w:t>
      </w:r>
    </w:p>
    <w:p w:rsidR="00165A45" w:rsidRDefault="00165A45" w:rsidP="00824513">
      <w:pPr>
        <w:jc w:val="both"/>
        <w:rPr>
          <w:b/>
          <w:smallCaps/>
        </w:rPr>
      </w:pPr>
      <w:r>
        <w:rPr>
          <w:b/>
          <w:smallCaps/>
        </w:rPr>
        <w:t>E = Economico</w:t>
      </w:r>
    </w:p>
    <w:p w:rsidR="00165A45" w:rsidRDefault="00165A45" w:rsidP="00824513">
      <w:pPr>
        <w:jc w:val="both"/>
        <w:rPr>
          <w:b/>
          <w:smallCaps/>
        </w:rPr>
      </w:pPr>
      <w:r>
        <w:rPr>
          <w:b/>
          <w:smallCaps/>
        </w:rPr>
        <w:t>O = Organizzativo</w:t>
      </w:r>
    </w:p>
    <w:p w:rsidR="00165A45" w:rsidRPr="00824513" w:rsidRDefault="00165A45" w:rsidP="00824513">
      <w:pPr>
        <w:jc w:val="both"/>
        <w:rPr>
          <w:b/>
          <w:smallCaps/>
        </w:rPr>
      </w:pPr>
      <w:r>
        <w:rPr>
          <w:b/>
          <w:smallCaps/>
        </w:rPr>
        <w:t>R = Reputazionale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2551"/>
        <w:gridCol w:w="2410"/>
        <w:gridCol w:w="850"/>
        <w:gridCol w:w="426"/>
        <w:gridCol w:w="567"/>
        <w:gridCol w:w="567"/>
        <w:gridCol w:w="822"/>
        <w:gridCol w:w="1304"/>
      </w:tblGrid>
      <w:tr w:rsidR="00165A45" w:rsidRPr="007A3781" w:rsidTr="007A3781">
        <w:trPr>
          <w:trHeight w:val="452"/>
        </w:trPr>
        <w:tc>
          <w:tcPr>
            <w:tcW w:w="4957" w:type="dxa"/>
            <w:vMerge w:val="restart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Area di rischio</w:t>
            </w:r>
          </w:p>
        </w:tc>
        <w:tc>
          <w:tcPr>
            <w:tcW w:w="2551" w:type="dxa"/>
            <w:vMerge w:val="restart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 xml:space="preserve">Processo </w:t>
            </w:r>
          </w:p>
        </w:tc>
        <w:tc>
          <w:tcPr>
            <w:tcW w:w="2410" w:type="dxa"/>
            <w:vMerge w:val="restart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Rischio individuato</w:t>
            </w:r>
          </w:p>
        </w:tc>
        <w:tc>
          <w:tcPr>
            <w:tcW w:w="850" w:type="dxa"/>
            <w:vMerge w:val="restart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Valore probabilità</w:t>
            </w:r>
          </w:p>
        </w:tc>
        <w:tc>
          <w:tcPr>
            <w:tcW w:w="2382" w:type="dxa"/>
            <w:gridSpan w:val="4"/>
          </w:tcPr>
          <w:p w:rsidR="00165A45" w:rsidRPr="007A3781" w:rsidRDefault="00165A45" w:rsidP="00824513">
            <w:pPr>
              <w:spacing w:after="0" w:line="240" w:lineRule="auto"/>
              <w:jc w:val="center"/>
            </w:pPr>
            <w:r w:rsidRPr="007A3781">
              <w:t>Valore impatto</w:t>
            </w:r>
          </w:p>
        </w:tc>
        <w:tc>
          <w:tcPr>
            <w:tcW w:w="1304" w:type="dxa"/>
            <w:vMerge w:val="restart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Valutazione complessiva del rischio</w:t>
            </w:r>
          </w:p>
        </w:tc>
      </w:tr>
      <w:tr w:rsidR="00165A45" w:rsidRPr="007A3781" w:rsidTr="007A3781">
        <w:trPr>
          <w:trHeight w:val="452"/>
        </w:trPr>
        <w:tc>
          <w:tcPr>
            <w:tcW w:w="495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26" w:type="dxa"/>
          </w:tcPr>
          <w:p w:rsidR="00165A45" w:rsidRPr="007A3781" w:rsidRDefault="00165A45" w:rsidP="00824513">
            <w:pPr>
              <w:spacing w:after="0" w:line="240" w:lineRule="auto"/>
              <w:jc w:val="center"/>
            </w:pPr>
            <w:r w:rsidRPr="007A3781">
              <w:t>E</w:t>
            </w:r>
          </w:p>
        </w:tc>
        <w:tc>
          <w:tcPr>
            <w:tcW w:w="567" w:type="dxa"/>
          </w:tcPr>
          <w:p w:rsidR="00165A45" w:rsidRPr="007A3781" w:rsidRDefault="00165A45" w:rsidP="00824513">
            <w:pPr>
              <w:spacing w:after="0" w:line="240" w:lineRule="auto"/>
              <w:jc w:val="center"/>
            </w:pPr>
            <w:r w:rsidRPr="007A3781">
              <w:t>O</w:t>
            </w:r>
          </w:p>
        </w:tc>
        <w:tc>
          <w:tcPr>
            <w:tcW w:w="567" w:type="dxa"/>
          </w:tcPr>
          <w:p w:rsidR="00165A45" w:rsidRPr="007A3781" w:rsidRDefault="00165A45" w:rsidP="00824513">
            <w:pPr>
              <w:spacing w:after="0" w:line="240" w:lineRule="auto"/>
              <w:jc w:val="center"/>
            </w:pPr>
            <w:r w:rsidRPr="007A3781">
              <w:t>R</w:t>
            </w:r>
          </w:p>
        </w:tc>
        <w:tc>
          <w:tcPr>
            <w:tcW w:w="822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Media</w:t>
            </w:r>
          </w:p>
        </w:tc>
        <w:tc>
          <w:tcPr>
            <w:tcW w:w="1304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</w:tr>
      <w:tr w:rsidR="00165A45" w:rsidRPr="007A3781" w:rsidTr="007A3781">
        <w:trPr>
          <w:trHeight w:val="303"/>
        </w:trPr>
        <w:tc>
          <w:tcPr>
            <w:tcW w:w="4957" w:type="dxa"/>
            <w:shd w:val="clear" w:color="auto" w:fill="FF0000"/>
          </w:tcPr>
          <w:p w:rsidR="00165A45" w:rsidRPr="007A3781" w:rsidRDefault="00165A45" w:rsidP="007A3781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7A3781">
              <w:rPr>
                <w:b/>
                <w:smallCaps/>
                <w:sz w:val="24"/>
                <w:szCs w:val="24"/>
              </w:rPr>
              <w:t>Area acquisizione e progressione del personale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961" w:type="dxa"/>
            <w:gridSpan w:val="2"/>
            <w:shd w:val="clear" w:color="auto" w:fill="FF00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F00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FF00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00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00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22" w:type="dxa"/>
            <w:shd w:val="clear" w:color="auto" w:fill="FF00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FF0000"/>
          </w:tcPr>
          <w:p w:rsidR="00165A45" w:rsidRPr="007A3781" w:rsidRDefault="00165A45" w:rsidP="007A3781">
            <w:pPr>
              <w:spacing w:after="0" w:line="240" w:lineRule="auto"/>
            </w:pPr>
          </w:p>
        </w:tc>
      </w:tr>
      <w:tr w:rsidR="00165A45" w:rsidRPr="007A3781" w:rsidTr="007A3781">
        <w:trPr>
          <w:trHeight w:val="301"/>
        </w:trPr>
        <w:tc>
          <w:tcPr>
            <w:tcW w:w="4957" w:type="dxa"/>
            <w:shd w:val="clear" w:color="auto" w:fill="F2F2F2"/>
          </w:tcPr>
          <w:p w:rsidR="00165A45" w:rsidRPr="00824513" w:rsidRDefault="00165A45" w:rsidP="007A3781">
            <w:pPr>
              <w:spacing w:after="0" w:line="240" w:lineRule="auto"/>
              <w:rPr>
                <w:dstrike/>
              </w:rPr>
            </w:pPr>
            <w:r w:rsidRPr="00824513">
              <w:rPr>
                <w:dstrike/>
              </w:rPr>
              <w:t>Reclutamento</w:t>
            </w:r>
          </w:p>
        </w:tc>
        <w:tc>
          <w:tcPr>
            <w:tcW w:w="2551" w:type="dxa"/>
          </w:tcPr>
          <w:p w:rsidR="00165A45" w:rsidRPr="00824513" w:rsidRDefault="00165A45" w:rsidP="007A3781">
            <w:pPr>
              <w:spacing w:after="0" w:line="240" w:lineRule="auto"/>
              <w:rPr>
                <w:dstrike/>
              </w:rPr>
            </w:pPr>
            <w:r w:rsidRPr="00824513">
              <w:rPr>
                <w:dstrike/>
              </w:rPr>
              <w:t>Processo di selezione</w:t>
            </w:r>
          </w:p>
          <w:p w:rsidR="00165A45" w:rsidRPr="00824513" w:rsidRDefault="00165A45" w:rsidP="007A3781">
            <w:pPr>
              <w:spacing w:after="0" w:line="240" w:lineRule="auto"/>
              <w:rPr>
                <w:dstrike/>
              </w:rPr>
            </w:pPr>
            <w:r w:rsidRPr="00824513">
              <w:rPr>
                <w:dstrike/>
              </w:rPr>
              <w:t>(Procedura concorsuale)</w:t>
            </w:r>
          </w:p>
        </w:tc>
        <w:tc>
          <w:tcPr>
            <w:tcW w:w="2410" w:type="dxa"/>
          </w:tcPr>
          <w:p w:rsidR="00165A45" w:rsidRPr="00824513" w:rsidRDefault="00165A45" w:rsidP="007A3781">
            <w:pPr>
              <w:spacing w:after="0" w:line="240" w:lineRule="auto"/>
              <w:rPr>
                <w:dstrike/>
              </w:rPr>
            </w:pPr>
            <w:r w:rsidRPr="00824513">
              <w:rPr>
                <w:dstrike/>
              </w:rPr>
              <w:t>Alterazione dei risultati della procedura concorsuale</w:t>
            </w:r>
          </w:p>
        </w:tc>
        <w:tc>
          <w:tcPr>
            <w:tcW w:w="850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6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22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4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</w:tr>
      <w:tr w:rsidR="00165A45" w:rsidRPr="007A3781" w:rsidTr="007A3781">
        <w:trPr>
          <w:trHeight w:val="301"/>
        </w:trPr>
        <w:tc>
          <w:tcPr>
            <w:tcW w:w="4957" w:type="dxa"/>
            <w:shd w:val="clear" w:color="auto" w:fill="F2F2F2"/>
          </w:tcPr>
          <w:p w:rsidR="00165A45" w:rsidRPr="00824513" w:rsidRDefault="00165A45" w:rsidP="007A3781">
            <w:pPr>
              <w:spacing w:after="0" w:line="240" w:lineRule="auto"/>
              <w:rPr>
                <w:dstrike/>
              </w:rPr>
            </w:pPr>
            <w:r w:rsidRPr="00824513">
              <w:rPr>
                <w:dstrike/>
              </w:rPr>
              <w:t>Progressioni di carriera</w:t>
            </w:r>
          </w:p>
        </w:tc>
        <w:tc>
          <w:tcPr>
            <w:tcW w:w="2551" w:type="dxa"/>
          </w:tcPr>
          <w:p w:rsidR="00165A45" w:rsidRPr="00824513" w:rsidRDefault="00165A45" w:rsidP="007A3781">
            <w:pPr>
              <w:spacing w:after="0" w:line="240" w:lineRule="auto"/>
              <w:rPr>
                <w:dstrike/>
              </w:rPr>
            </w:pPr>
            <w:r w:rsidRPr="00824513">
              <w:rPr>
                <w:dstrike/>
              </w:rPr>
              <w:t>Processo di progressione (CCNL)</w:t>
            </w:r>
          </w:p>
        </w:tc>
        <w:tc>
          <w:tcPr>
            <w:tcW w:w="2410" w:type="dxa"/>
          </w:tcPr>
          <w:p w:rsidR="00165A45" w:rsidRPr="00824513" w:rsidRDefault="00165A45" w:rsidP="007A3781">
            <w:pPr>
              <w:spacing w:after="0" w:line="240" w:lineRule="auto"/>
              <w:rPr>
                <w:dstrike/>
              </w:rPr>
            </w:pPr>
            <w:r w:rsidRPr="00824513">
              <w:rPr>
                <w:dstrike/>
              </w:rPr>
              <w:t>Alterazione dei risultati</w:t>
            </w:r>
          </w:p>
        </w:tc>
        <w:tc>
          <w:tcPr>
            <w:tcW w:w="850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6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22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4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</w:tr>
      <w:tr w:rsidR="00165A45" w:rsidRPr="007A3781" w:rsidTr="007A3781">
        <w:trPr>
          <w:trHeight w:val="78"/>
        </w:trPr>
        <w:tc>
          <w:tcPr>
            <w:tcW w:w="4957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  <w:rPr>
                <w:b/>
                <w:smallCaps/>
              </w:rPr>
            </w:pPr>
            <w:r w:rsidRPr="007A3781">
              <w:rPr>
                <w:b/>
                <w:smallCaps/>
              </w:rPr>
              <w:t>Area affidamento di lavori, servizi e forniture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22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92D050"/>
          </w:tcPr>
          <w:p w:rsidR="00165A45" w:rsidRPr="007A3781" w:rsidRDefault="00165A45" w:rsidP="007A3781">
            <w:pPr>
              <w:spacing w:after="0" w:line="240" w:lineRule="auto"/>
            </w:pPr>
          </w:p>
        </w:tc>
      </w:tr>
      <w:tr w:rsidR="00165A45" w:rsidRPr="007A3781" w:rsidTr="007A3781">
        <w:trPr>
          <w:trHeight w:val="75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Definizione dell’oggetto dell’affidamento</w:t>
            </w:r>
          </w:p>
        </w:tc>
        <w:tc>
          <w:tcPr>
            <w:tcW w:w="2551" w:type="dxa"/>
            <w:vMerge w:val="restart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conferimento</w:t>
            </w:r>
            <w:r w:rsidRPr="007A3781">
              <w:rPr>
                <w:color w:val="FF0000"/>
              </w:rPr>
              <w:t xml:space="preserve"> </w:t>
            </w:r>
            <w:r w:rsidRPr="007A3781">
              <w:t>-Da parte del Consiglio</w:t>
            </w: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-Da parte del Consigliere Segretario/ Consigliere Tesoriere (sulla base di delega di spesa stabilita)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Applicazione del Codice dei Contratti</w:t>
            </w:r>
          </w:p>
        </w:tc>
        <w:tc>
          <w:tcPr>
            <w:tcW w:w="2410" w:type="dxa"/>
            <w:vMerge w:val="restart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Mancanza di livello qualitativo coerente con l’esigenza manifestata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Location dell’affidatario distante dal centro di interessi</w:t>
            </w:r>
          </w:p>
        </w:tc>
        <w:tc>
          <w:tcPr>
            <w:tcW w:w="850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5</w:t>
            </w:r>
          </w:p>
        </w:tc>
        <w:tc>
          <w:tcPr>
            <w:tcW w:w="426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1</w:t>
            </w:r>
          </w:p>
        </w:tc>
        <w:tc>
          <w:tcPr>
            <w:tcW w:w="567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0</w:t>
            </w:r>
          </w:p>
        </w:tc>
        <w:tc>
          <w:tcPr>
            <w:tcW w:w="822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5</w:t>
            </w:r>
          </w:p>
        </w:tc>
      </w:tr>
      <w:tr w:rsidR="00165A45" w:rsidRPr="007A3781" w:rsidTr="007A3781">
        <w:trPr>
          <w:trHeight w:val="75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Individuazione dello strumento/istituto per l’affidamento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</w:tr>
      <w:tr w:rsidR="00165A45" w:rsidRPr="007A3781" w:rsidTr="007A3781">
        <w:trPr>
          <w:trHeight w:val="92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Requisiti di qualificazione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</w:tr>
      <w:tr w:rsidR="00165A45" w:rsidRPr="007A3781" w:rsidTr="007A3781">
        <w:trPr>
          <w:trHeight w:val="75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Requisiti di aggiudicazione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</w:tr>
      <w:tr w:rsidR="00165A45" w:rsidRPr="007A3781" w:rsidTr="007A3781">
        <w:trPr>
          <w:trHeight w:val="75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Valutazione delle offerte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</w:tr>
      <w:tr w:rsidR="00165A45" w:rsidRPr="007A3781" w:rsidTr="007A3781">
        <w:trPr>
          <w:trHeight w:val="75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Verifica dell’eventuali anomalia delle offerte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</w:tr>
      <w:tr w:rsidR="00165A45" w:rsidRPr="007A3781" w:rsidTr="007A3781">
        <w:trPr>
          <w:trHeight w:val="75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lastRenderedPageBreak/>
              <w:t>Affidamenti diretti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conferimento -Da parte del Consiglio</w:t>
            </w: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-Da parte del Consigliere Segretario/ Consigliere Tesoriere (sulla base di delega di spesa stabilita)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Mancanza di livello qualitativo coerente con l’esigenza manifestata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  <w:r w:rsidRPr="007A3781">
              <w:t>Location dell’affidatario distante dal centro di interessi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3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24513">
              <w:rPr>
                <w:b/>
                <w:color w:val="FF0000"/>
              </w:rPr>
              <w:t>3</w:t>
            </w:r>
          </w:p>
        </w:tc>
      </w:tr>
      <w:tr w:rsidR="00165A45" w:rsidRPr="007A3781" w:rsidTr="007A3781">
        <w:trPr>
          <w:trHeight w:val="75"/>
        </w:trPr>
        <w:tc>
          <w:tcPr>
            <w:tcW w:w="4957" w:type="dxa"/>
            <w:shd w:val="clear" w:color="auto" w:fill="E2EFD9"/>
          </w:tcPr>
          <w:p w:rsidR="00165A45" w:rsidRPr="007A3781" w:rsidRDefault="00165A45" w:rsidP="007A3781">
            <w:pPr>
              <w:spacing w:after="0" w:line="240" w:lineRule="auto"/>
              <w:rPr>
                <w:b/>
                <w:smallCaps/>
              </w:rPr>
            </w:pPr>
          </w:p>
          <w:p w:rsidR="00165A45" w:rsidRPr="007A3781" w:rsidRDefault="00165A45" w:rsidP="007A3781">
            <w:pPr>
              <w:spacing w:after="0" w:line="240" w:lineRule="auto"/>
              <w:rPr>
                <w:b/>
                <w:smallCaps/>
              </w:rPr>
            </w:pPr>
            <w:r w:rsidRPr="007A3781">
              <w:rPr>
                <w:b/>
                <w:smallCaps/>
              </w:rPr>
              <w:t>Area affidamenti incarichi esterni (consulenza servizi professionali)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E2EFD9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E2EFD9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shd w:val="clear" w:color="auto" w:fill="E2EFD9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shd w:val="clear" w:color="auto" w:fill="E2EFD9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E2EFD9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E2EFD9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  <w:shd w:val="clear" w:color="auto" w:fill="E2EFD9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shd w:val="clear" w:color="auto" w:fill="E2EFD9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54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Identificazione del soggetto/ufficio richiedente</w:t>
            </w:r>
          </w:p>
        </w:tc>
        <w:tc>
          <w:tcPr>
            <w:tcW w:w="2551" w:type="dxa"/>
            <w:vMerge w:val="restart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conferimento -Da parte del Consiglio</w:t>
            </w: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-Da parte del Consigliere Segretario/ Consigliere Tesoriere (sulla base di delega di spesa stabilita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Motivazione generica circa la necessità del consulente o collaboratore esterno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  <w:r w:rsidRPr="007A3781">
              <w:t>Requisiti generici ed insufficienza di criteri oggettivi per verificare che il consulente o collaboratore sia realmente in possesso delle competenze necessarie</w:t>
            </w:r>
          </w:p>
        </w:tc>
        <w:tc>
          <w:tcPr>
            <w:tcW w:w="850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26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165A45" w:rsidRPr="007A3781" w:rsidTr="007A3781">
        <w:trPr>
          <w:trHeight w:val="54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Definizione dell’oggetto dell’affidamento</w:t>
            </w:r>
          </w:p>
        </w:tc>
        <w:tc>
          <w:tcPr>
            <w:tcW w:w="2551" w:type="dxa"/>
            <w:vMerge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54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Individuazione dei requisiti per l’affidamento</w:t>
            </w:r>
          </w:p>
        </w:tc>
        <w:tc>
          <w:tcPr>
            <w:tcW w:w="2551" w:type="dxa"/>
            <w:vMerge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54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Valutazione dei requisiti per l’affidamento</w:t>
            </w:r>
          </w:p>
        </w:tc>
        <w:tc>
          <w:tcPr>
            <w:tcW w:w="2551" w:type="dxa"/>
            <w:vMerge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54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Conferimento dell’incarico</w:t>
            </w:r>
          </w:p>
        </w:tc>
        <w:tc>
          <w:tcPr>
            <w:tcW w:w="2551" w:type="dxa"/>
            <w:vMerge/>
            <w:shd w:val="clear" w:color="auto" w:fill="C5E0B3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E2EFD9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101"/>
        </w:trPr>
        <w:tc>
          <w:tcPr>
            <w:tcW w:w="4957" w:type="dxa"/>
            <w:shd w:val="clear" w:color="auto" w:fill="FFFF00"/>
          </w:tcPr>
          <w:p w:rsidR="00165A45" w:rsidRPr="007A3781" w:rsidRDefault="00165A45" w:rsidP="007A3781">
            <w:pPr>
              <w:spacing w:after="0" w:line="240" w:lineRule="auto"/>
              <w:rPr>
                <w:b/>
                <w:smallCaps/>
              </w:rPr>
            </w:pPr>
          </w:p>
          <w:p w:rsidR="00165A45" w:rsidRPr="007A3781" w:rsidRDefault="00165A45" w:rsidP="007A3781">
            <w:pPr>
              <w:spacing w:after="0" w:line="240" w:lineRule="auto"/>
              <w:rPr>
                <w:b/>
                <w:smallCaps/>
              </w:rPr>
            </w:pPr>
            <w:r w:rsidRPr="007A3781">
              <w:rPr>
                <w:b/>
                <w:smallCaps/>
              </w:rPr>
              <w:t>Area provvedimenti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FFF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FFFF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4" w:type="dxa"/>
            <w:shd w:val="clear" w:color="auto" w:fill="FFFF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65A45" w:rsidRPr="007A3781" w:rsidTr="007A3781">
        <w:trPr>
          <w:trHeight w:val="100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Provvedimenti amministrativi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Iscrizione all’Albo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 xml:space="preserve">Inappropriata valutazione sulla richiesta di iscrizione 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165A45" w:rsidRPr="007A3781" w:rsidTr="007A3781">
        <w:trPr>
          <w:trHeight w:val="100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Cancellazione dell’albo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Omessa/ritardata cancellazione in presenza di motivi necessari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165A45" w:rsidRPr="007A3781" w:rsidTr="007A3781">
        <w:trPr>
          <w:trHeight w:val="100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Opinamento parcelle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Inappropriato procedimento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165A45" w:rsidRPr="007A3781" w:rsidTr="007A3781">
        <w:trPr>
          <w:trHeight w:val="100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</w:tcPr>
          <w:p w:rsidR="00165A45" w:rsidRPr="00824513" w:rsidRDefault="00165A45" w:rsidP="007A3781">
            <w:pPr>
              <w:spacing w:after="0" w:line="240" w:lineRule="auto"/>
              <w:rPr>
                <w:dstrike/>
              </w:rPr>
            </w:pPr>
            <w:r w:rsidRPr="00824513">
              <w:rPr>
                <w:dstrike/>
              </w:rPr>
              <w:t>Approvazione graduatoria di concorso relativa alle procedure di selezione</w:t>
            </w:r>
          </w:p>
        </w:tc>
        <w:tc>
          <w:tcPr>
            <w:tcW w:w="2410" w:type="dxa"/>
          </w:tcPr>
          <w:p w:rsidR="00165A45" w:rsidRPr="00824513" w:rsidRDefault="00165A45" w:rsidP="007A3781">
            <w:pPr>
              <w:spacing w:after="0" w:line="240" w:lineRule="auto"/>
              <w:rPr>
                <w:dstrike/>
                <w:color w:val="FF0000"/>
              </w:rPr>
            </w:pPr>
            <w:r w:rsidRPr="00824513">
              <w:rPr>
                <w:dstrike/>
              </w:rPr>
              <w:t>Comportamento discrezionale della Commissione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100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Richiesta esonero dall’obbligo di formazione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Valutazione discrezionale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65A45" w:rsidRPr="007A3781" w:rsidTr="007A3781">
        <w:trPr>
          <w:trHeight w:val="100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Provvedimenti disciplinari – Consiglio e Collegi di disciplina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Omessa azione disciplinare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Ritardata azione disciplinare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Consiglio di disciplina non in grado di funzionare regolarmente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Consiglio di disciplina o Collegio di disciplina che pone in essere reiterate e grossolane violazioni di normativa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65A45" w:rsidRPr="007A3781" w:rsidTr="007A3781">
        <w:trPr>
          <w:trHeight w:val="100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Provvedimenti disciplinari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Emissione di provvedimenti disciplinari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Consigliere di disciplina in conflitto di interessi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Consigliere di disciplina che, benché ricusato, non si astiene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t>Inappropriata valutazione della richiesta di accesso agli atti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65A45" w:rsidRPr="007A3781" w:rsidTr="007A3781">
        <w:trPr>
          <w:trHeight w:val="100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51"/>
        </w:trPr>
        <w:tc>
          <w:tcPr>
            <w:tcW w:w="4957" w:type="dxa"/>
            <w:shd w:val="clear" w:color="auto" w:fill="00B0F0"/>
          </w:tcPr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  <w:rPr>
                <w:b/>
                <w:smallCaps/>
              </w:rPr>
            </w:pPr>
            <w:r w:rsidRPr="007A3781">
              <w:rPr>
                <w:b/>
                <w:smallCaps/>
              </w:rPr>
              <w:t>Area affidamento incarichi interni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9497" w:type="dxa"/>
            <w:gridSpan w:val="8"/>
            <w:shd w:val="clear" w:color="auto" w:fill="00B0F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65A45" w:rsidRPr="007A3781" w:rsidTr="007A3781">
        <w:trPr>
          <w:trHeight w:val="50"/>
        </w:trPr>
        <w:tc>
          <w:tcPr>
            <w:tcW w:w="4957" w:type="dxa"/>
            <w:shd w:val="clear" w:color="auto" w:fill="F2F2F2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lastRenderedPageBreak/>
              <w:t>Definizione dell’oggetto dell’affidamento</w:t>
            </w:r>
          </w:p>
        </w:tc>
        <w:tc>
          <w:tcPr>
            <w:tcW w:w="2551" w:type="dxa"/>
            <w:vMerge w:val="restart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 xml:space="preserve">Processo di attribuzione </w:t>
            </w:r>
          </w:p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- Deleghe ai Consiglieri</w:t>
            </w:r>
          </w:p>
          <w:p w:rsidR="00165A45" w:rsidRPr="007A7A18" w:rsidRDefault="00165A45" w:rsidP="007A3781">
            <w:pPr>
              <w:spacing w:after="0" w:line="240" w:lineRule="auto"/>
              <w:rPr>
                <w:dstrike/>
                <w:color w:val="FF0000"/>
              </w:rPr>
            </w:pPr>
            <w:r w:rsidRPr="007A7A18">
              <w:rPr>
                <w:dstrike/>
              </w:rPr>
              <w:t>- Deleghe al Personale</w:t>
            </w:r>
          </w:p>
        </w:tc>
        <w:tc>
          <w:tcPr>
            <w:tcW w:w="2410" w:type="dxa"/>
            <w:vMerge w:val="restart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  <w:color w:val="FF0000"/>
              </w:rPr>
            </w:pPr>
            <w:r w:rsidRPr="007A7A18">
              <w:rPr>
                <w:dstrike/>
              </w:rPr>
              <w:t>Inappropriata valutazione della competenza del soggetto delegato</w:t>
            </w:r>
          </w:p>
        </w:tc>
        <w:tc>
          <w:tcPr>
            <w:tcW w:w="850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vMerge w:val="restart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50"/>
        </w:trPr>
        <w:tc>
          <w:tcPr>
            <w:tcW w:w="4957" w:type="dxa"/>
            <w:shd w:val="clear" w:color="auto" w:fill="F2F2F2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Individuazione dei requisiti per l’affidamento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4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65A45" w:rsidRPr="007A3781" w:rsidTr="007A3781">
        <w:trPr>
          <w:trHeight w:val="50"/>
        </w:trPr>
        <w:tc>
          <w:tcPr>
            <w:tcW w:w="4957" w:type="dxa"/>
            <w:shd w:val="clear" w:color="auto" w:fill="F2F2F2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Valutazione dei requisiti per l’affidamento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4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65A45" w:rsidRPr="007A3781" w:rsidTr="007A3781">
        <w:trPr>
          <w:trHeight w:val="50"/>
        </w:trPr>
        <w:tc>
          <w:tcPr>
            <w:tcW w:w="4957" w:type="dxa"/>
            <w:shd w:val="clear" w:color="auto" w:fill="F2F2F2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Valutazione incompatibilità/inconferibilità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4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65A45" w:rsidRPr="007A3781" w:rsidTr="007A3781">
        <w:trPr>
          <w:trHeight w:val="50"/>
        </w:trPr>
        <w:tc>
          <w:tcPr>
            <w:tcW w:w="4957" w:type="dxa"/>
            <w:shd w:val="clear" w:color="auto" w:fill="F2F2F2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  <w:color w:val="FF0000"/>
              </w:rPr>
            </w:pPr>
            <w:r w:rsidRPr="007A7A18">
              <w:rPr>
                <w:dstrike/>
              </w:rPr>
              <w:t>Conferimento dell’incarico da parte del Consiglio o del Consigliere Segretario/Consigliere Tesoriere</w:t>
            </w:r>
          </w:p>
        </w:tc>
        <w:tc>
          <w:tcPr>
            <w:tcW w:w="2551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4" w:type="dxa"/>
            <w:vMerge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65A45" w:rsidRPr="007A3781" w:rsidTr="007A3781">
        <w:trPr>
          <w:trHeight w:val="43"/>
        </w:trPr>
        <w:tc>
          <w:tcPr>
            <w:tcW w:w="4957" w:type="dxa"/>
            <w:shd w:val="clear" w:color="auto" w:fill="FFC000"/>
          </w:tcPr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  <w:rPr>
                <w:b/>
                <w:smallCaps/>
              </w:rPr>
            </w:pPr>
            <w:r w:rsidRPr="007A3781">
              <w:rPr>
                <w:b/>
                <w:smallCaps/>
              </w:rPr>
              <w:t>Aree di rischio specifiche dell’Ordine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C0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C000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FC0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C0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FFC0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4" w:type="dxa"/>
            <w:shd w:val="clear" w:color="auto" w:fill="FFC000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65A45" w:rsidRPr="007A3781" w:rsidTr="007A3781">
        <w:trPr>
          <w:trHeight w:val="43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Partnership con soggetti esterni quali enti di formazione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individuazione del soggetto esterno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Inappropriata valutazione del soggetto esterno</w:t>
            </w:r>
          </w:p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165A45" w:rsidRPr="007A3781" w:rsidTr="007A3781">
        <w:trPr>
          <w:trHeight w:val="43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 xml:space="preserve">Controllo dei soggetti esterni autorizzati dal CNI come provider di formazione </w:t>
            </w:r>
          </w:p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gestione del provider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Mancato o inappropriato controllo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65A45" w:rsidRPr="007A3781" w:rsidTr="007A3781">
        <w:trPr>
          <w:trHeight w:val="43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Erogazione di attività di formazione da parte di Fondazioni connesse/collegate all’Ordine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 xml:space="preserve">Processo di gestione delle attività formative, avuto riguardo alla strutturazione didattica, ai costi, al rispetto delle Linee Guida 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Mancato o inappropriato controllo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165A45" w:rsidRPr="007A3781" w:rsidTr="007A3781">
        <w:trPr>
          <w:trHeight w:val="43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Erogazione in proprio di attività di formazione a titolo gratuito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  <w:r w:rsidRPr="007A3781">
              <w:t xml:space="preserve">Processo di erogazione diretta di servizi di formazione 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Mancato o inappropriato rispetto dei regolamenti e Linee guida sulla strutturazione didattica degli eventi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165A45" w:rsidRPr="007A3781" w:rsidTr="007A3781">
        <w:trPr>
          <w:trHeight w:val="43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Erogazione in proprio di attività di formazione a pagamento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 xml:space="preserve">Processo di erogazione diretta di servizi di formazione 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lastRenderedPageBreak/>
              <w:t>Processo di formazione del prezzo dell’evento formativo</w:t>
            </w:r>
          </w:p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lastRenderedPageBreak/>
              <w:t>Mancato o inappropriato rispetto dei regolamenti e Linee guida sulla strutturazione didattica degli eventi</w:t>
            </w:r>
          </w:p>
          <w:p w:rsidR="00165A45" w:rsidRPr="007A3781" w:rsidRDefault="00165A45" w:rsidP="007A3781">
            <w:pPr>
              <w:spacing w:after="0" w:line="240" w:lineRule="auto"/>
            </w:pPr>
          </w:p>
          <w:p w:rsidR="00165A45" w:rsidRPr="007A3781" w:rsidRDefault="00165A45" w:rsidP="007A3781">
            <w:pPr>
              <w:spacing w:after="0" w:line="240" w:lineRule="auto"/>
            </w:pPr>
            <w:r w:rsidRPr="007A3781">
              <w:lastRenderedPageBreak/>
              <w:t>Inappropriata valutazione del prezzo del seminario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65A45" w:rsidRPr="007A3781" w:rsidTr="007A3781">
        <w:trPr>
          <w:trHeight w:val="43"/>
        </w:trPr>
        <w:tc>
          <w:tcPr>
            <w:tcW w:w="4957" w:type="dxa"/>
            <w:shd w:val="clear" w:color="auto" w:fill="F2F2F2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Organizzazione del Congresso annuale (nel solo caso di Ordine organizzatore del Congresso)</w:t>
            </w:r>
          </w:p>
        </w:tc>
        <w:tc>
          <w:tcPr>
            <w:tcW w:w="2551" w:type="dxa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Processo di valutazione costi</w:t>
            </w:r>
          </w:p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</w:p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</w:p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Processo di individuazione di eventuali provider di servizi esterni</w:t>
            </w:r>
          </w:p>
        </w:tc>
        <w:tc>
          <w:tcPr>
            <w:tcW w:w="2410" w:type="dxa"/>
          </w:tcPr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Inappropriata valutazione dei costi</w:t>
            </w:r>
          </w:p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</w:p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</w:p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</w:p>
          <w:p w:rsidR="00165A45" w:rsidRPr="007A7A18" w:rsidRDefault="00165A45" w:rsidP="007A3781">
            <w:pPr>
              <w:spacing w:after="0" w:line="240" w:lineRule="auto"/>
              <w:rPr>
                <w:dstrike/>
              </w:rPr>
            </w:pPr>
            <w:r w:rsidRPr="007A7A18">
              <w:rPr>
                <w:dstrike/>
              </w:rPr>
              <w:t>Inappropriato livello qualitativo dei servizi offerti ai partecipanti avuto riguardo all’importo stanziato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65A45" w:rsidRPr="007A3781" w:rsidTr="007A3781">
        <w:trPr>
          <w:trHeight w:val="1208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 xml:space="preserve">Concessione ed erogazione di sovvenzioni, contributi, sussidi, ausili a Centri studi, enti di ricerca, </w:t>
            </w:r>
            <w:r w:rsidR="007A60D5" w:rsidRPr="007A3781">
              <w:t>etc.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  <w:r w:rsidRPr="007A3781">
              <w:t>Processo di erogazione sovvenzione per attività in base al Piano Programmatico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  <w:jc w:val="both"/>
            </w:pPr>
            <w:r w:rsidRPr="007A3781">
              <w:t>Inappropriata valutazione dello scopo della sovvenzione od erogazione</w:t>
            </w:r>
          </w:p>
          <w:p w:rsidR="00165A45" w:rsidRPr="007A3781" w:rsidRDefault="00165A45" w:rsidP="007A3781">
            <w:pPr>
              <w:spacing w:after="0" w:line="240" w:lineRule="auto"/>
              <w:jc w:val="both"/>
            </w:pPr>
          </w:p>
          <w:p w:rsidR="00165A45" w:rsidRPr="007A3781" w:rsidRDefault="00165A45" w:rsidP="007A3781">
            <w:pPr>
              <w:spacing w:after="0" w:line="240" w:lineRule="auto"/>
              <w:jc w:val="both"/>
            </w:pPr>
            <w:r w:rsidRPr="007A3781">
              <w:t>Corretto utilizzo, da parte del soggetto beneficiario, della somma erogata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7A7A18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A7A18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7A7A18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A7A18"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7A7A18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A7A18"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7A7A18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A7A18">
              <w:rPr>
                <w:b/>
                <w:color w:val="FF0000"/>
              </w:rPr>
              <w:t>2</w:t>
            </w:r>
          </w:p>
        </w:tc>
      </w:tr>
      <w:tr w:rsidR="00165A45" w:rsidRPr="007A3781" w:rsidTr="007A3781">
        <w:trPr>
          <w:trHeight w:val="1207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  <w:r w:rsidRPr="007A3781">
              <w:t>Versamento di quote associative presso enti ed organismi rappresentativi della categoria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valutazione di attività e Statuti Organismi internazionali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  <w:jc w:val="both"/>
            </w:pPr>
            <w:r w:rsidRPr="007A3781">
              <w:t>Inappropriata valutazione dell’utilità di associarsi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65A45" w:rsidRPr="007A3781" w:rsidTr="007A3781"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Gestione dei fornitori esterni che pongono in essere servizi essenziali (IT, comunicazione, etc.)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esternalizzazione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  <w:rPr>
                <w:color w:val="FF0000"/>
              </w:rPr>
            </w:pPr>
            <w:r w:rsidRPr="007A3781">
              <w:t>Mancato raggiungimento del livello qualitativo dei servizi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165A45" w:rsidRPr="007A3781" w:rsidTr="007A3781"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Concessione di Patrocinio ad eventi di soggetti terzi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concessione di patrocinio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Inappropriata valutazione dell’oggetto e dello scopo dell’evento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165A45" w:rsidRPr="007A3781" w:rsidTr="00F43351">
        <w:trPr>
          <w:trHeight w:val="1507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lastRenderedPageBreak/>
              <w:t>Partecipazione del Presidente dell’Ordine o di Consiglieri ad eventi esterni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valutazione dell’evento, avuto riguardo agli organizzatori, ai contenuti, ad eventuali conflitti di interesse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Inappropriata valutazione dell’oggetto e dello scopo dell’evento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0,67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2,01</w:t>
            </w:r>
          </w:p>
        </w:tc>
      </w:tr>
      <w:tr w:rsidR="00165A45" w:rsidRPr="007A3781" w:rsidTr="007A3781"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Partecipazione del Presidente dell’Ordine o di Consiglieri ad associazioni oppure enti i cui ambiti di interesse ed operatività siano coincidenti o simili a quelli dell’Ordine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valutazione dell’ente, dello statuto e dell’oggetto sociale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Inappropriata valutazione dell’oggetto sociale e potenziale conflitto di interesse con l’operatività dell’Ordine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0,67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1,4</w:t>
            </w:r>
          </w:p>
        </w:tc>
      </w:tr>
      <w:tr w:rsidR="00165A45" w:rsidRPr="007A3781" w:rsidTr="007A3781"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Determinazione delle quote annuali dovute dagli iscritti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valutazione e determinazione assunta in sede Consiliare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 xml:space="preserve">Inappropriata valutazione delle necessità economiche 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0,67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0,67</w:t>
            </w:r>
          </w:p>
        </w:tc>
      </w:tr>
      <w:tr w:rsidR="00165A45" w:rsidRPr="007A3781" w:rsidTr="007A3781"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Rimborsi spese</w:t>
            </w:r>
          </w:p>
          <w:p w:rsidR="00165A45" w:rsidRPr="007A3781" w:rsidRDefault="00165A45" w:rsidP="007A378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7A3781">
              <w:t>A Consiglieri</w:t>
            </w:r>
          </w:p>
          <w:p w:rsidR="00165A45" w:rsidRPr="007A3781" w:rsidRDefault="00165A45" w:rsidP="007A378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7A3781">
              <w:t>A personale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di restituzione e/o anticipazione fondi e spese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Autorizzazione di spese e rimborsi non conformi alle previsioni regolamentari interne</w:t>
            </w: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65A45" w:rsidRPr="007A3781" w:rsidTr="007A3781"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Procedimento elettorale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per indizione e gestione delle elezioni del nuovo Consiglio dell’Ordine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1,33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2,66</w:t>
            </w:r>
          </w:p>
        </w:tc>
      </w:tr>
      <w:tr w:rsidR="00165A45" w:rsidRPr="007A3781" w:rsidTr="00F43351">
        <w:trPr>
          <w:trHeight w:val="675"/>
        </w:trPr>
        <w:tc>
          <w:tcPr>
            <w:tcW w:w="4957" w:type="dxa"/>
            <w:shd w:val="clear" w:color="auto" w:fill="F2F2F2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Procedimento di selezione dei Consiglieri di Disciplina</w:t>
            </w:r>
          </w:p>
        </w:tc>
        <w:tc>
          <w:tcPr>
            <w:tcW w:w="2551" w:type="dxa"/>
          </w:tcPr>
          <w:p w:rsidR="00165A45" w:rsidRPr="007A3781" w:rsidRDefault="00165A45" w:rsidP="007A3781">
            <w:pPr>
              <w:spacing w:after="0" w:line="240" w:lineRule="auto"/>
            </w:pPr>
            <w:r w:rsidRPr="007A3781">
              <w:t>Processo per la formazione della lista dei professionisti da inoltrare al Presidente del Tribunale</w:t>
            </w:r>
          </w:p>
        </w:tc>
        <w:tc>
          <w:tcPr>
            <w:tcW w:w="2410" w:type="dxa"/>
          </w:tcPr>
          <w:p w:rsidR="00165A45" w:rsidRPr="007A3781" w:rsidRDefault="00165A45" w:rsidP="007A3781">
            <w:pPr>
              <w:spacing w:after="0" w:line="240" w:lineRule="auto"/>
            </w:pPr>
          </w:p>
        </w:tc>
        <w:tc>
          <w:tcPr>
            <w:tcW w:w="850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22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1,33</w:t>
            </w:r>
          </w:p>
        </w:tc>
        <w:tc>
          <w:tcPr>
            <w:tcW w:w="1304" w:type="dxa"/>
          </w:tcPr>
          <w:p w:rsidR="00165A45" w:rsidRPr="00824513" w:rsidRDefault="00165A45" w:rsidP="008245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2,66</w:t>
            </w:r>
          </w:p>
        </w:tc>
      </w:tr>
    </w:tbl>
    <w:p w:rsidR="00165A45" w:rsidRDefault="00165A45"/>
    <w:sectPr w:rsidR="00165A45" w:rsidSect="00F43351">
      <w:headerReference w:type="default" r:id="rId8"/>
      <w:pgSz w:w="16838" w:h="11906" w:orient="landscape"/>
      <w:pgMar w:top="1134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75" w:rsidRDefault="007C2F75" w:rsidP="001F62C8">
      <w:pPr>
        <w:spacing w:after="0" w:line="240" w:lineRule="auto"/>
      </w:pPr>
      <w:r>
        <w:separator/>
      </w:r>
    </w:p>
  </w:endnote>
  <w:endnote w:type="continuationSeparator" w:id="0">
    <w:p w:rsidR="007C2F75" w:rsidRDefault="007C2F75" w:rsidP="001F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75" w:rsidRDefault="007C2F75" w:rsidP="001F62C8">
      <w:pPr>
        <w:spacing w:after="0" w:line="240" w:lineRule="auto"/>
      </w:pPr>
      <w:r>
        <w:separator/>
      </w:r>
    </w:p>
  </w:footnote>
  <w:footnote w:type="continuationSeparator" w:id="0">
    <w:p w:rsidR="007C2F75" w:rsidRDefault="007C2F75" w:rsidP="001F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45" w:rsidRPr="001F62C8" w:rsidRDefault="00165A45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7B3F"/>
    <w:multiLevelType w:val="hybridMultilevel"/>
    <w:tmpl w:val="69425FE6"/>
    <w:lvl w:ilvl="0" w:tplc="2902B4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760"/>
    <w:multiLevelType w:val="hybridMultilevel"/>
    <w:tmpl w:val="93FC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0941"/>
    <w:multiLevelType w:val="hybridMultilevel"/>
    <w:tmpl w:val="5D1A292E"/>
    <w:lvl w:ilvl="0" w:tplc="19AC37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AE"/>
    <w:rsid w:val="00005060"/>
    <w:rsid w:val="00024108"/>
    <w:rsid w:val="00032E8E"/>
    <w:rsid w:val="0005471D"/>
    <w:rsid w:val="000737A5"/>
    <w:rsid w:val="00077E1E"/>
    <w:rsid w:val="000A4049"/>
    <w:rsid w:val="000A6FEB"/>
    <w:rsid w:val="000C4821"/>
    <w:rsid w:val="001066BB"/>
    <w:rsid w:val="00124ECF"/>
    <w:rsid w:val="0013130B"/>
    <w:rsid w:val="001653E8"/>
    <w:rsid w:val="00165A45"/>
    <w:rsid w:val="00185FF9"/>
    <w:rsid w:val="001A1DA4"/>
    <w:rsid w:val="001B307C"/>
    <w:rsid w:val="001C4918"/>
    <w:rsid w:val="001D24ED"/>
    <w:rsid w:val="001F62C8"/>
    <w:rsid w:val="0025442F"/>
    <w:rsid w:val="00256060"/>
    <w:rsid w:val="0029281C"/>
    <w:rsid w:val="002F0A10"/>
    <w:rsid w:val="003358E9"/>
    <w:rsid w:val="00352799"/>
    <w:rsid w:val="00371520"/>
    <w:rsid w:val="003A06EB"/>
    <w:rsid w:val="003B0CA4"/>
    <w:rsid w:val="003B3F4E"/>
    <w:rsid w:val="003C1C9D"/>
    <w:rsid w:val="003E1366"/>
    <w:rsid w:val="003E2BBF"/>
    <w:rsid w:val="003F7953"/>
    <w:rsid w:val="0041192E"/>
    <w:rsid w:val="004305D4"/>
    <w:rsid w:val="004438AD"/>
    <w:rsid w:val="004503AF"/>
    <w:rsid w:val="0045496A"/>
    <w:rsid w:val="004A6AD5"/>
    <w:rsid w:val="004B76DB"/>
    <w:rsid w:val="004C06AC"/>
    <w:rsid w:val="004D5615"/>
    <w:rsid w:val="00520581"/>
    <w:rsid w:val="00535099"/>
    <w:rsid w:val="00563DD5"/>
    <w:rsid w:val="005721B5"/>
    <w:rsid w:val="005A4507"/>
    <w:rsid w:val="005B1B38"/>
    <w:rsid w:val="005B6371"/>
    <w:rsid w:val="005D37A9"/>
    <w:rsid w:val="006032B1"/>
    <w:rsid w:val="00637D25"/>
    <w:rsid w:val="00642167"/>
    <w:rsid w:val="00650C7B"/>
    <w:rsid w:val="00661FC3"/>
    <w:rsid w:val="00686B8C"/>
    <w:rsid w:val="00693E99"/>
    <w:rsid w:val="006D079C"/>
    <w:rsid w:val="006E37E2"/>
    <w:rsid w:val="006F1563"/>
    <w:rsid w:val="006F58E3"/>
    <w:rsid w:val="0071291A"/>
    <w:rsid w:val="00717681"/>
    <w:rsid w:val="00720471"/>
    <w:rsid w:val="00724D5F"/>
    <w:rsid w:val="007378BC"/>
    <w:rsid w:val="00747543"/>
    <w:rsid w:val="00752ED7"/>
    <w:rsid w:val="007976D6"/>
    <w:rsid w:val="007A3781"/>
    <w:rsid w:val="007A60D5"/>
    <w:rsid w:val="007A7A18"/>
    <w:rsid w:val="007C2F75"/>
    <w:rsid w:val="007C6DE9"/>
    <w:rsid w:val="00824513"/>
    <w:rsid w:val="008332AE"/>
    <w:rsid w:val="00852D3A"/>
    <w:rsid w:val="00854CB5"/>
    <w:rsid w:val="008813C9"/>
    <w:rsid w:val="008E5563"/>
    <w:rsid w:val="00916B3C"/>
    <w:rsid w:val="00961A0B"/>
    <w:rsid w:val="00974B0B"/>
    <w:rsid w:val="009A7B3C"/>
    <w:rsid w:val="009C6674"/>
    <w:rsid w:val="009E1376"/>
    <w:rsid w:val="009E504B"/>
    <w:rsid w:val="00A24D30"/>
    <w:rsid w:val="00A30AB5"/>
    <w:rsid w:val="00A57901"/>
    <w:rsid w:val="00A63C47"/>
    <w:rsid w:val="00A746B4"/>
    <w:rsid w:val="00A95FD1"/>
    <w:rsid w:val="00AA05F2"/>
    <w:rsid w:val="00AA3E49"/>
    <w:rsid w:val="00AB6543"/>
    <w:rsid w:val="00B15499"/>
    <w:rsid w:val="00B236DC"/>
    <w:rsid w:val="00B26138"/>
    <w:rsid w:val="00B451D0"/>
    <w:rsid w:val="00B5450B"/>
    <w:rsid w:val="00B71874"/>
    <w:rsid w:val="00B82E56"/>
    <w:rsid w:val="00B8614D"/>
    <w:rsid w:val="00BC25AF"/>
    <w:rsid w:val="00C1002D"/>
    <w:rsid w:val="00C2738B"/>
    <w:rsid w:val="00C4089D"/>
    <w:rsid w:val="00C41B08"/>
    <w:rsid w:val="00C5764E"/>
    <w:rsid w:val="00C660A8"/>
    <w:rsid w:val="00CA288C"/>
    <w:rsid w:val="00CB04CA"/>
    <w:rsid w:val="00D06AF6"/>
    <w:rsid w:val="00D17CFF"/>
    <w:rsid w:val="00D240A0"/>
    <w:rsid w:val="00D37688"/>
    <w:rsid w:val="00D64B99"/>
    <w:rsid w:val="00D84E15"/>
    <w:rsid w:val="00DF31C0"/>
    <w:rsid w:val="00E262BF"/>
    <w:rsid w:val="00E3076A"/>
    <w:rsid w:val="00E67E01"/>
    <w:rsid w:val="00E74659"/>
    <w:rsid w:val="00E751E1"/>
    <w:rsid w:val="00E80030"/>
    <w:rsid w:val="00E9333F"/>
    <w:rsid w:val="00EC4ECC"/>
    <w:rsid w:val="00ED747D"/>
    <w:rsid w:val="00F328AC"/>
    <w:rsid w:val="00F43351"/>
    <w:rsid w:val="00FC0449"/>
    <w:rsid w:val="00FD6ECC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2DD140-0C91-442F-981C-EA1E1B96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B8C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332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62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62C8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C576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5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D610-E7DC-4DC7-9DB2-14B72B69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PER LA REDAZIONE DELLA TABELLA DI VALUTAZIONE DEL LIVELLO DI RISCHIO</vt:lpstr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PER LA REDAZIONE DELLA TABELLA DI VALUTAZIONE DEL LIVELLO DI RISCHIO</dc:title>
  <dc:subject/>
  <dc:creator>Rosalisa Lancia</dc:creator>
  <cp:keywords/>
  <dc:description/>
  <cp:lastModifiedBy>Silvia</cp:lastModifiedBy>
  <cp:revision>2</cp:revision>
  <cp:lastPrinted>2020-01-29T10:42:00Z</cp:lastPrinted>
  <dcterms:created xsi:type="dcterms:W3CDTF">2025-01-29T09:24:00Z</dcterms:created>
  <dcterms:modified xsi:type="dcterms:W3CDTF">2025-01-29T09:24:00Z</dcterms:modified>
</cp:coreProperties>
</file>